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1F0FB">
      <w:pPr>
        <w:pStyle w:val="4"/>
        <w:keepNext w:val="0"/>
        <w:keepLines w:val="0"/>
        <w:widowControl/>
        <w:suppressLineNumbers w:val="0"/>
      </w:pPr>
      <w:r>
        <w:t>第一步</w:t>
      </w:r>
      <w:r>
        <w:rPr>
          <w:rFonts w:hint="eastAsia"/>
          <w:lang w:eastAsia="zh-CN"/>
        </w:rPr>
        <w:t>：</w:t>
      </w:r>
      <w:r>
        <w:t>人物角色板</w:t>
      </w:r>
    </w:p>
    <w:p w14:paraId="26733A3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人物角色板需要几个元素：</w:t>
      </w:r>
      <w:r>
        <w:rPr>
          <w:rFonts w:ascii="宋体" w:hAnsi="宋体" w:eastAsia="宋体" w:cs="宋体"/>
          <w:color w:val="D83931"/>
          <w:kern w:val="0"/>
          <w:sz w:val="24"/>
          <w:szCs w:val="24"/>
          <w:lang w:val="en-US" w:eastAsia="zh-CN" w:bidi="ar"/>
        </w:rPr>
        <w:t>1、基本要求。2、布局设计。3、人物肖像和服装描述。4、三视图要求。5、表情描述。如果是动漫人物需要动作描述</w:t>
      </w:r>
    </w:p>
    <w:p w14:paraId="3456188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（下述详细版提示词供参考）</w:t>
      </w:r>
    </w:p>
    <w:p w14:paraId="3632378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52D459F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16:9横版构图，4K超高清，模拟真人摄影质感，电商模特角色设定板，干净高级的白色背景，整体排版整齐、专业、留白充足。</w:t>
      </w:r>
    </w:p>
    <w:p w14:paraId="77E9236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982FEB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画面顶部保留一条干净的横向空白信息栏，用简洁高级的排版写入人物资料：</w:t>
      </w:r>
    </w:p>
    <w:p w14:paraId="7098808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姓名：林夏</w:t>
      </w:r>
    </w:p>
    <w:p w14:paraId="0914B00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年龄：22岁</w:t>
      </w:r>
    </w:p>
    <w:p w14:paraId="4A0993A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身高：168cm</w:t>
      </w:r>
    </w:p>
    <w:p w14:paraId="380C739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体重：49kg</w:t>
      </w:r>
    </w:p>
    <w:p w14:paraId="3F6023F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风格定位：清新时尚感电商女模特</w:t>
      </w:r>
    </w:p>
    <w:p w14:paraId="3613A4A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3E7B404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整体版式分为左右两大区域：</w:t>
      </w:r>
    </w:p>
    <w:p w14:paraId="68AC2A5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EDFA14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左侧约1/4区域用来放人物脸部特写大图。脸部特写占满左侧主体空间，为正面近景，清晰展示模特五官、发型和气质。人物为22岁年轻女性，漂亮但自然真实，不要网红脸，不要过度磨皮。脸型为自然小鹅蛋脸，面部轮廓柔和清秀，下颌线干净但不过分尖，五官精致立体但保持真实感，大而清澈的眼睛，鼻梁自然挺拔，嘴唇柔和饱满，表情亲和、自信、干净。皮肤细腻真实，有自然肤色和轻微皮肤纹理，淡雅清透妆容，干净底妆，浅粉豆沙色口红，眉形自然，眼妆轻盈，整体气质年轻、清新、时尚、有广告模特感。</w:t>
      </w:r>
    </w:p>
    <w:p w14:paraId="58BDF36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C74C54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发型为高马尾辫，头发为自然黑色偏深棕色，发量适中，发丝顺滑有真实质感，马尾高度适中偏高，干净利落但不要过度僵硬，额前有少量自然碎发修饰脸型，整体显得青春、精神、清爽。不要披头发，不要双马尾，不要夸张卷发，不要复杂编发。</w:t>
      </w:r>
    </w:p>
    <w:p w14:paraId="52570C6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3CFC62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右侧约3/4区域分为上下两层排版：</w:t>
      </w:r>
    </w:p>
    <w:p w14:paraId="24F0DFC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C5B07E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右侧上方约70%的区域，用来展示人物全身三视图，三个人物从左到右整齐横向排列：</w:t>
      </w:r>
    </w:p>
    <w:p w14:paraId="0F153B81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正面全身站姿</w:t>
      </w:r>
    </w:p>
    <w:p w14:paraId="1B21B361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 侧面全身站姿</w:t>
      </w:r>
    </w:p>
    <w:p w14:paraId="08A07CF1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 背面全身站姿</w:t>
      </w:r>
    </w:p>
    <w:p w14:paraId="6F0DCED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93D5EF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三视图人物高度绝对统一，脚底对齐，头顶对齐，人物之间保持均匀间距。三视图以及左边人脸特写必须是同一个人物，同一张脸，同一身材比例，同一套服装，同一发型，人物比例自然，身材高挑匀称，肩颈线条优雅，腰身纤细自然，腿部修长但不夸张，站姿标准，双臂自然下垂或轻微放松，方便作为广告片角色参考。</w:t>
      </w:r>
    </w:p>
    <w:p w14:paraId="2D3ECF6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56D7CDE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右侧下方约30%的区域，预留为表情参考库。这里整齐排列6个小尺寸人物面部表情头像，可以排成一行或两行，每个头像保持同一人物身份、同一发型、同一妆容、同一脸型：</w:t>
      </w:r>
    </w:p>
    <w:p w14:paraId="3997D7F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表情1：自然微笑</w:t>
      </w:r>
    </w:p>
    <w:p w14:paraId="3A82F5AF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表情2：开心大笑</w:t>
      </w:r>
    </w:p>
    <w:p w14:paraId="2CE43A4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表情3：惊讶</w:t>
      </w:r>
    </w:p>
    <w:p w14:paraId="219862D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表情4：温柔注视</w:t>
      </w:r>
    </w:p>
    <w:p w14:paraId="11E54AC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表情5：自信微笑</w:t>
      </w:r>
    </w:p>
    <w:p w14:paraId="17EFBF6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表情6：轻微疑惑</w:t>
      </w:r>
    </w:p>
    <w:p w14:paraId="69EF7EA4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A70941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人物服装改为清新时尚的日常电商模特穿搭。上身穿浅米色短款针织上衣，圆领或小方领设计，版型修身但不紧绷，面料柔软细腻，有轻微针织纹理，干净高级，展现年轻女性的清爽气质。下身搭配高腰浅灰色A字短裙，裙长在大腿中部偏下，版型利落自然，裙摆轻微展开，显得腿部修长但不过分性感。整体造型要时尚、清新、干净、生活化，适合美妆、护肤、零食、饮品、日用品等电商广告场景。</w:t>
      </w:r>
    </w:p>
    <w:p w14:paraId="742EFB5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C8E1DA4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鞋子为简洁白色低跟鞋、浅色乐福鞋或小白鞋，款式干净高级，不要夸张装饰。不要项链，不要手链，不要耳环，不要戒指，不要任何首饰，不要包包，不要多余配饰。</w:t>
      </w:r>
    </w:p>
    <w:p w14:paraId="591B4DF1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199E56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整体风格要求：真实人像摄影感，商业棚拍，高级电商视觉，人物边缘清晰，光线统一，肤色自然，细节真实，排版规整，画面干净，适合作为AI广告片人物角色版参考图。不要卡通，不要动漫，不要插画，不要夸张网红脸，不要浓妆，不要文字错误，不要背景杂乱，不要多人合影，不要人物变脸，不要服装不一致，不要身体比例畸形，不要手指错误，不要多余人物。</w:t>
      </w:r>
    </w:p>
    <w:p w14:paraId="1BC92B26"/>
    <w:p w14:paraId="021963A7">
      <w:pPr>
        <w:pStyle w:val="4"/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第四步：分镜故事板</w:t>
      </w:r>
      <w:bookmarkStart w:id="0" w:name="_GoBack"/>
      <w:bookmarkEnd w:id="0"/>
    </w:p>
    <w:p w14:paraId="489BFA11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根据故事情节生成分镜故事板</w:t>
      </w:r>
    </w:p>
    <w:p w14:paraId="49A4CDA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【故事情节】</w:t>
      </w:r>
    </w:p>
    <w:p w14:paraId="393313B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镜头1：房间中景开场——女生坐在卧室书桌前，桌面右侧摆着几包乳酸菌小面包和一个白色小盘子，她整理好产品后抬头看向镜头，拿起一包放到胸前自然展示，台词：“今天给大家分享一款乳酸菌小面包。”</w:t>
      </w:r>
    </w:p>
    <w:p w14:paraId="1725A9C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2. 镜头2：产品近景过渡——镜头切到女生手中的包装，她把小面包轻轻放到桌面中央，随后把盘子拉近，动作从“介绍产品”自然过渡到“准备试吃”，画面干净、温馨、有生活感。</w:t>
      </w:r>
    </w:p>
    <w:p w14:paraId="5121C1D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3. 镜头3：拆开与质感展示——女生撕开包装，把小面包取出来放到盘子上，再用手指轻轻按压面包表面，面包微微回弹，镜头靠近突出松软细腻的质感，台词：“特别松软。”</w:t>
      </w:r>
    </w:p>
    <w:p w14:paraId="4E48325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4. 镜头4：试吃近景——女生拿起小面包咬下一口，轻轻咀嚼后露出认可的表情，随后点头看向镜头，语气肯定地说：“嗯，吃起来也不会腻。”</w:t>
      </w:r>
    </w:p>
    <w:p w14:paraId="5B4BFDD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5. 镜头5：产品氛围中近景——女生把几块小面包摆进盘子里，旁边放着几包完整包装，画面形成“包装+成品”的组合，她一边整理摆盘一边自然介绍，台词：“而且配料表也很干净。”</w:t>
      </w:r>
    </w:p>
    <w:p w14:paraId="2DC86CD9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6. 镜头6：收尾推荐——女生把装着小面包的盘子轻轻推向镜头，另一只手把包装摆在盘子旁边，最后微笑看向镜头，整体画面温暖明亮，台词：“快来尝尝吧。”</w:t>
      </w:r>
    </w:p>
    <w:p w14:paraId="7095260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08E8A8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5C0EF089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E43B06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【生成要求】</w:t>
      </w:r>
    </w:p>
    <w:p w14:paraId="598B2FB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请将故事情节拆分为6-9个连续镜头，生成一张完整的故事版图。</w:t>
      </w:r>
    </w:p>
    <w:p w14:paraId="40D5EE6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画面可以采用横版16:9构图，整体像专业影视分镜故事板，多个镜头画面整齐排布，每个镜头之间有清晰分隔。</w:t>
      </w:r>
    </w:p>
    <w:p w14:paraId="590D4F1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8025E3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【每个镜头必须包含】</w:t>
      </w:r>
    </w:p>
    <w:p w14:paraId="15B8354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3696E8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镜头编号：1、2、3……</w:t>
      </w:r>
    </w:p>
    <w:p w14:paraId="4C16316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 画面内容：清楚表现当前剧情节点。</w:t>
      </w:r>
    </w:p>
    <w:p w14:paraId="0C8E701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 运镜描述：例如推镜、拉镜、跟拍、横移、环绕、俯拍、仰拍、手持晃动、快速切换等。</w:t>
      </w:r>
    </w:p>
    <w:p w14:paraId="22CA62C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 人物运动描述：说明人物正在做什么动作，动作方向、速度、情绪和身体姿态。</w:t>
      </w:r>
    </w:p>
    <w:p w14:paraId="6708C629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5. 画面提示词：描述景别、构图、光影、人物表情、场景氛围、道具位置。</w:t>
      </w:r>
    </w:p>
    <w:p w14:paraId="3DBF547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5C5008D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【故事版画面要求】</w:t>
      </w:r>
    </w:p>
    <w:p w14:paraId="2020F46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每个镜头都要像电影分镜图，而不是单张海报。</w:t>
      </w:r>
    </w:p>
    <w:p w14:paraId="04BD6834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镜头之间要有连续性，人物形象保持一致，服装保持一致，场景逻辑保持一致。</w:t>
      </w:r>
    </w:p>
    <w:p w14:paraId="13EED7B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不要生成无关人物，不要随意改变主角外貌，不要让剧情跳跃混乱。</w:t>
      </w:r>
    </w:p>
    <w:p w14:paraId="6A5BFF2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539CA08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【人物、场景、道具要求】</w:t>
      </w:r>
    </w:p>
    <w:p w14:paraId="175E68B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请根据故事情节，自动提取并合理安排人物、场景和道具。</w:t>
      </w:r>
    </w:p>
    <w:p w14:paraId="4DB0611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人物要放在合适的画面位置，动作清楚，表情明确。</w:t>
      </w:r>
    </w:p>
    <w:p w14:paraId="336D6F0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场景要有空间关系，例如前景、中景、背景的层次。</w:t>
      </w:r>
    </w:p>
    <w:p w14:paraId="5C5099C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道具要自然摆放在画面中，不要堆砌，不要喧宾夺主。</w:t>
      </w:r>
    </w:p>
    <w:p w14:paraId="63EC77D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485B8E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【镜头设计要求】</w:t>
      </w:r>
    </w:p>
    <w:p w14:paraId="09FC30F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镜头景别要有变化，可以包含远景、全景、中景、近景、特写、大特写。</w:t>
      </w:r>
    </w:p>
    <w:p w14:paraId="0C0AC81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禁止连续多个镜头使用完全相同的景别和构图。</w:t>
      </w:r>
    </w:p>
    <w:p w14:paraId="795076C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A1F47F"/>
    <w:multiLevelType w:val="multilevel"/>
    <w:tmpl w:val="5FA1F47F"/>
    <w:lvl w:ilvl="0" w:tentative="0">
      <w:start w:val="1"/>
      <w:numFmt w:val="decimal"/>
      <w:lvlText w:val="%1"/>
      <w:lvlJc w:val="center"/>
      <w:pPr>
        <w:ind w:left="284" w:hanging="284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0" w:hanging="51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pStyle w:val="4"/>
      <w:lvlText w:val="%1.%2.%3"/>
      <w:lvlJc w:val="left"/>
      <w:pPr>
        <w:ind w:left="2360" w:hanging="6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75B44"/>
    <w:rsid w:val="025B4F83"/>
    <w:rsid w:val="03EB4742"/>
    <w:rsid w:val="08AF11AD"/>
    <w:rsid w:val="0BA47411"/>
    <w:rsid w:val="0C3617A9"/>
    <w:rsid w:val="15EA00DA"/>
    <w:rsid w:val="17764F93"/>
    <w:rsid w:val="18337066"/>
    <w:rsid w:val="223E4D78"/>
    <w:rsid w:val="25801957"/>
    <w:rsid w:val="268952DC"/>
    <w:rsid w:val="2AD748D7"/>
    <w:rsid w:val="32737901"/>
    <w:rsid w:val="3EAD1956"/>
    <w:rsid w:val="44E75B44"/>
    <w:rsid w:val="47D97701"/>
    <w:rsid w:val="4CAB28BE"/>
    <w:rsid w:val="526004FB"/>
    <w:rsid w:val="5A8A3331"/>
    <w:rsid w:val="5E7D0C34"/>
    <w:rsid w:val="5EA71B65"/>
    <w:rsid w:val="62723DFB"/>
    <w:rsid w:val="6A7B51F1"/>
    <w:rsid w:val="6B9861F8"/>
    <w:rsid w:val="71CA695B"/>
    <w:rsid w:val="7DC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480" w:after="0"/>
      <w:outlineLvl w:val="0"/>
    </w:pPr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styleId="3">
    <w:name w:val="heading 2"/>
    <w:next w:val="1"/>
    <w:link w:val="10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after="50" w:afterLines="50" w:line="300" w:lineRule="auto"/>
      <w:ind w:left="0" w:hanging="510" w:firstLineChars="0"/>
      <w:jc w:val="left"/>
      <w:outlineLvl w:val="1"/>
    </w:pPr>
    <w:rPr>
      <w:rFonts w:ascii="Times New Roman" w:hAnsi="Times New Roman" w:eastAsia="黑体" w:cstheme="majorBidi"/>
      <w:kern w:val="2"/>
      <w:sz w:val="30"/>
      <w:szCs w:val="40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semiHidden/>
    <w:unhideWhenUsed/>
    <w:qFormat/>
    <w:uiPriority w:val="0"/>
    <w:pPr>
      <w:jc w:val="left"/>
    </w:pPr>
    <w:rPr>
      <w:rFonts w:ascii="Times New Roman" w:hAnsi="Times New Roman" w:eastAsia="Times New Roman" w:cstheme="majorBidi"/>
      <w:kern w:val="2"/>
      <w:sz w:val="21"/>
      <w:szCs w:val="20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10">
    <w:name w:val="标题 2 字符"/>
    <w:link w:val="3"/>
    <w:qFormat/>
    <w:uiPriority w:val="9"/>
    <w:rPr>
      <w:rFonts w:ascii="Times New Roman" w:hAnsi="Times New Roman" w:eastAsia="黑体" w:cstheme="majorBidi"/>
      <w:kern w:val="2"/>
      <w:sz w:val="30"/>
      <w:szCs w:val="40"/>
      <w:lang w:val="en-US" w:eastAsia="zh-CN" w:bidi="ar-SA"/>
    </w:rPr>
  </w:style>
  <w:style w:type="character" w:customStyle="1" w:styleId="11">
    <w:name w:val="标题 3 字符"/>
    <w:basedOn w:val="9"/>
    <w:link w:val="4"/>
    <w:qFormat/>
    <w:uiPriority w:val="9"/>
    <w:rPr>
      <w:rFonts w:ascii="Times New Roman" w:hAnsi="Times New Roman" w:eastAsia="黑体" w:cstheme="majorBidi"/>
      <w:sz w:val="28"/>
      <w:szCs w:val="32"/>
    </w:rPr>
  </w:style>
  <w:style w:type="character" w:customStyle="1" w:styleId="12">
    <w:name w:val="Heading 1 Char"/>
    <w:basedOn w:val="9"/>
    <w:link w:val="2"/>
    <w:qFormat/>
    <w:uiPriority w:val="9"/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customStyle="1" w:styleId="13">
    <w:name w:val="公式"/>
    <w:next w:val="6"/>
    <w:qFormat/>
    <w:uiPriority w:val="0"/>
    <w:pPr>
      <w:tabs>
        <w:tab w:val="center" w:pos="4410"/>
        <w:tab w:val="right" w:pos="8400"/>
        <w:tab w:val="right" w:pos="8820"/>
        <w:tab w:val="right" w:pos="9030"/>
      </w:tabs>
      <w:snapToGrid w:val="0"/>
      <w:spacing w:line="360" w:lineRule="auto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2026-09-01T07:45:00Z</dcterms:created>
  <dc:creator>Tony</dc:creator>
  <cp:lastModifiedBy>Tony</cp:lastModifiedBy>
  <dcterms:modified xsi:type="dcterms:W3CDTF">2026-09-01T08:00:12Z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5037A4CC7B514253A0D2FA427455967A_11</vt:lpwstr>
  </property>
  <property fmtid="{D5CDD505-2E9C-101B-9397-08002B2CF9AE}" pid="4" name="KSOTemplateDocerSaveRecord">
    <vt:lpwstr>eyJoZGlkIjoiMWUwYjk1MWRjNThhOWRlOTdkZmQ3NjkzN2VjOWQzYjUiLCJ1c2VySWQiOiIzNzc0MTE0ODIifQ==</vt:lpwstr>
  </property>
</Properties>
</file>