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4C0D9">
      <w:pPr>
        <w:pStyle w:val="2"/>
        <w:keepNext w:val="0"/>
        <w:keepLines w:val="0"/>
        <w:widowControl/>
        <w:suppressLineNumbers w:val="0"/>
      </w:pPr>
      <w:r>
        <w:t>潮玩IP角色形象设计实训</w:t>
      </w:r>
    </w:p>
    <w:p w14:paraId="4735E5D8">
      <w:pPr>
        <w:pStyle w:val="3"/>
        <w:keepNext w:val="0"/>
        <w:keepLines w:val="0"/>
        <w:widowControl/>
        <w:suppressLineNumbers w:val="0"/>
      </w:pPr>
      <w:r>
        <w:t>一、实训任务</w:t>
      </w:r>
    </w:p>
    <w:p w14:paraId="525813C0">
      <w:pPr>
        <w:pStyle w:val="7"/>
        <w:keepNext w:val="0"/>
        <w:keepLines w:val="0"/>
        <w:widowControl/>
        <w:suppressLineNumbers w:val="0"/>
      </w:pPr>
      <w:r>
        <w:t>利用AI绘图工具完成</w:t>
      </w:r>
      <w:r>
        <w:rPr>
          <w:rStyle w:val="10"/>
        </w:rPr>
        <w:t>原创3D</w:t>
      </w:r>
      <w:bookmarkStart w:id="0" w:name="_GoBack"/>
      <w:bookmarkEnd w:id="0"/>
      <w:r>
        <w:rPr>
          <w:rStyle w:val="10"/>
        </w:rPr>
        <w:t>潮玩IP角色完整设计项目</w:t>
      </w:r>
      <w:r>
        <w:t>。参考课堂案例（BJD人偶仅作为示范样例，不强制BJD球形关节风格），完成角色基础原型制作、多套换装造型设计、多表情拓展、角色四视图设定、角色场景融合，掌握潮玩IP完整开发工作流程，鼓励学生自主寻找参考素材，自由尝试不同美术风格、穿搭造型。</w:t>
      </w:r>
    </w:p>
    <w:p w14:paraId="624886C6">
      <w:pPr>
        <w:pStyle w:val="3"/>
        <w:keepNext w:val="0"/>
        <w:keepLines w:val="0"/>
        <w:widowControl/>
        <w:suppressLineNumbers w:val="0"/>
      </w:pPr>
      <w:r>
        <w:t>二、实训要求</w:t>
      </w:r>
    </w:p>
    <w:p w14:paraId="3CA8C32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创建角色基础原型 自主确定IP角色基础设定：头身比例、脸型体型、基础五官特征； </w:t>
      </w:r>
      <w:r>
        <w:rPr>
          <w:rStyle w:val="10"/>
        </w:rPr>
        <w:t>可选创作风格（任选其一，支持混搭创作，共10种，不强制球形关节）：BJD球形关节人偶风、3D</w:t>
      </w:r>
      <w:r>
        <w:rPr>
          <w:rStyle w:val="10"/>
        </w:rPr>
        <w:noBreakHyphen/>
      </w:r>
      <w:r>
        <w:rPr>
          <w:rStyle w:val="10"/>
        </w:rPr>
        <w:t>CG动画电影角色风、黏土软陶手办风格、盲盒潮玩泡泡玛特风格、乙烯基复古搪胶玩偶风、二次元三渲二插画风格、赛博朋克机能潮玩风格、毛绒玩偶公仔风格、国风泥塑手办风格、酸性Y2K千禧玩偶风格。</w:t>
      </w:r>
      <w:r>
        <w:t xml:space="preserve"> 输出纯白背景的角色基础原型图。</w:t>
      </w:r>
    </w:p>
    <w:p w14:paraId="5953990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多套角色换装延展设计 基于自己制作的基础角色原型，保证人物五官、体型、核心特征不变；学生自主搜集穿搭、配饰参考图片，进行服装融合再设计，完成至少2套风格区分明显的换装造型；也可以尝试把真人照片、插画里的穿搭转化为潮玩角色造型，不限制课堂示例里的服装款式。</w:t>
      </w:r>
    </w:p>
    <w:p w14:paraId="7AE879E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实训任务①：角色表情拓展 输出一套角色白底标准全身立绘；在保持发型、服装、体型、脸型不变前提下，制作</w:t>
      </w:r>
      <w:r>
        <w:rPr>
          <w:rStyle w:val="10"/>
        </w:rPr>
        <w:t>4张不同情绪表情</w:t>
      </w:r>
      <w:r>
        <w:t>角色图，只改变面部神态，角色其余部分不改动。</w:t>
      </w:r>
    </w:p>
    <w:p w14:paraId="0AF26BB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实训任务②：角色设定与场景应用 制作角色四视图设定图，包含：正面、斜侧面、正侧面、背面；将完成的IP角色合成融入合适场景，输出场景效果图，保证角色与场景光影、色调、视觉风格协调。</w:t>
      </w:r>
    </w:p>
    <w:p w14:paraId="0B162AD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AI生成规范</w:t>
      </w:r>
    </w:p>
    <w:p w14:paraId="7CE565A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善用图生图、参考图功能，</w:t>
      </w:r>
      <w:r>
        <w:rPr>
          <w:rStyle w:val="10"/>
        </w:rPr>
        <w:t>重点保障同一个IP在不同图片里面貌、体型特征统一</w:t>
      </w:r>
      <w:r>
        <w:t>，避免人物画风、长相发生错乱。</w:t>
      </w:r>
    </w:p>
    <w:p w14:paraId="3B101FD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提示词需要写清楚：角色原型特征、头身比例、服装配饰、材质质感、渲染风格、灯光、背景。</w:t>
      </w:r>
    </w:p>
    <w:p w14:paraId="71B9F00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可使用豆包、即梦等AI绘图平台。</w:t>
      </w:r>
    </w:p>
    <w:p w14:paraId="6BAC6ABC">
      <w:pPr>
        <w:pStyle w:val="3"/>
        <w:keepNext w:val="0"/>
        <w:keepLines w:val="0"/>
        <w:widowControl/>
        <w:suppressLineNumbers w:val="0"/>
      </w:pPr>
      <w:r>
        <w:t>三、最终作品要求</w:t>
      </w:r>
    </w:p>
    <w:p w14:paraId="7C2AD0B7">
      <w:pPr>
        <w:pStyle w:val="7"/>
        <w:keepNext w:val="0"/>
        <w:keepLines w:val="0"/>
        <w:widowControl/>
        <w:suppressLineNumbers w:val="0"/>
      </w:pPr>
      <w:r>
        <w:t>图片画面干净，角色主体完整； 整套成果包含：</w:t>
      </w:r>
    </w:p>
    <w:p w14:paraId="17662FC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IP角色基础原型图</w:t>
      </w:r>
    </w:p>
    <w:p w14:paraId="7777234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至少2套不同风格换装角色全身立绘（服装自主设计，可借鉴外部参考图）</w:t>
      </w:r>
    </w:p>
    <w:p w14:paraId="427313B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角色白底标准立绘 + 4组不同情绪表情图</w:t>
      </w:r>
    </w:p>
    <w:p w14:paraId="7822802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角色四视图设定图（正面、斜侧、侧面、背面）</w:t>
      </w:r>
    </w:p>
    <w:p w14:paraId="3ECAA17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角色场景融合效果图</w:t>
      </w:r>
    </w:p>
    <w:p w14:paraId="31FFB49B">
      <w:pPr>
        <w:pStyle w:val="7"/>
        <w:keepNext w:val="0"/>
        <w:keepLines w:val="0"/>
        <w:widowControl/>
        <w:suppressLineNumbers w:val="0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作品应具备：形象统一的原创IP角色、多套差异化换装、多表情拓展、完整四视图设定、角色场景融合效果图。</w:t>
      </w:r>
    </w:p>
    <w:p w14:paraId="4D3481C2">
      <w:pPr>
        <w:pStyle w:val="3"/>
        <w:keepNext w:val="0"/>
        <w:keepLines w:val="0"/>
        <w:widowControl/>
        <w:suppressLineNumbers w:val="0"/>
      </w:pPr>
      <w:r>
        <w:t>四、提交内容</w:t>
      </w:r>
    </w:p>
    <w:p w14:paraId="00BBBA30">
      <w:pPr>
        <w:pStyle w:val="7"/>
        <w:keepNext w:val="0"/>
        <w:keepLines w:val="0"/>
        <w:widowControl/>
        <w:suppressLineNumbers w:val="0"/>
      </w:pPr>
      <w:r>
        <w:t>提交以下材料：</w:t>
      </w:r>
    </w:p>
    <w:p w14:paraId="2ED88471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全部实训产出图片素材（原型、换装、表情、四视图、场景图）</w:t>
      </w:r>
    </w:p>
    <w:p w14:paraId="7F02BBA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关键AI绘图提示词文本</w:t>
      </w:r>
    </w:p>
    <w:p w14:paraId="793B22B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用到的服装/风格参考素材截图</w:t>
      </w:r>
    </w:p>
    <w:p w14:paraId="1AEB3D16">
      <w:pPr>
        <w:pStyle w:val="3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五</w:t>
      </w:r>
      <w:r>
        <w:t>、评分标准</w:t>
      </w:r>
    </w:p>
    <w:tbl>
      <w:tblPr>
        <w:tblW w:w="8393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97"/>
        <w:gridCol w:w="596"/>
      </w:tblGrid>
      <w:tr w14:paraId="483C4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0C6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55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E67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</w:tr>
      <w:tr w14:paraId="0C482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83A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角色基础原型设计（风格选择合理，形象完整统一）</w:t>
            </w:r>
          </w:p>
        </w:tc>
        <w:tc>
          <w:tcPr>
            <w:tcW w:w="5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8C32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</w:tr>
      <w:tr w14:paraId="4EF5B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668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多套换装造型设计（自主参考素材，风格区分明显，角色形象统一）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9F4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</w:tr>
      <w:tr w14:paraId="473FD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3F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角色4组表情组图制作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58D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</w:tr>
      <w:tr w14:paraId="16DE0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D6B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角色四视图+场景效果图完成度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4E9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</w:tr>
      <w:tr w14:paraId="077B4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CD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实训报告完整度，包含参考素材说明与思考总结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41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</w:tr>
      <w:tr w14:paraId="2CF92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75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CB9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总分</w:t>
            </w:r>
          </w:p>
        </w:tc>
        <w:tc>
          <w:tcPr>
            <w:tcW w:w="5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B0A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</w:tbl>
    <w:p w14:paraId="45C0954C">
      <w:pPr>
        <w:pStyle w:val="3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六</w:t>
      </w:r>
      <w:r>
        <w:t>、案例参考</w:t>
      </w:r>
    </w:p>
    <w:p w14:paraId="453B007E">
      <w:pPr>
        <w:pStyle w:val="7"/>
        <w:keepNext w:val="0"/>
        <w:keepLines w:val="0"/>
        <w:widowControl/>
        <w:suppressLineNumbers w:val="0"/>
      </w:pPr>
      <w:r>
        <w:rPr>
          <w:rStyle w:val="10"/>
        </w:rPr>
        <w:t>核心制作流程</w:t>
      </w:r>
      <w:r>
        <w:t xml:space="preserve"> 创建IP角色基础原型 → 参考外部素材完成多套换装设计 → 角色表情拓展 → 角色四视图设定 → 角色场景融合 → 整理素材、附上参考来源、撰写实训报告</w:t>
      </w:r>
    </w:p>
    <w:p w14:paraId="1BC92B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C7CE54"/>
    <w:multiLevelType w:val="multilevel"/>
    <w:tmpl w:val="BFC7CE5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F08B8326"/>
    <w:multiLevelType w:val="multilevel"/>
    <w:tmpl w:val="F08B832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64663A1"/>
    <w:multiLevelType w:val="multilevel"/>
    <w:tmpl w:val="064663A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5FA1F47F"/>
    <w:multiLevelType w:val="multilevel"/>
    <w:tmpl w:val="5FA1F47F"/>
    <w:lvl w:ilvl="0" w:tentative="0">
      <w:start w:val="1"/>
      <w:numFmt w:val="decimal"/>
      <w:lvlText w:val="%1"/>
      <w:lvlJc w:val="center"/>
      <w:pPr>
        <w:ind w:left="284" w:hanging="284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0" w:hanging="51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pStyle w:val="4"/>
      <w:lvlText w:val="%1.%2.%3"/>
      <w:lvlJc w:val="left"/>
      <w:pPr>
        <w:ind w:left="2360" w:hanging="6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4">
    <w:nsid w:val="63A502AE"/>
    <w:multiLevelType w:val="multilevel"/>
    <w:tmpl w:val="63A502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7A6DAE"/>
    <w:rsid w:val="025B4F83"/>
    <w:rsid w:val="03EB4742"/>
    <w:rsid w:val="08AF11AD"/>
    <w:rsid w:val="0BA47411"/>
    <w:rsid w:val="0C3617A9"/>
    <w:rsid w:val="15EA00DA"/>
    <w:rsid w:val="17764F93"/>
    <w:rsid w:val="18337066"/>
    <w:rsid w:val="223E4D78"/>
    <w:rsid w:val="25801957"/>
    <w:rsid w:val="268952DC"/>
    <w:rsid w:val="2AD748D7"/>
    <w:rsid w:val="32737901"/>
    <w:rsid w:val="3EAD1956"/>
    <w:rsid w:val="47D97701"/>
    <w:rsid w:val="4CAB28BE"/>
    <w:rsid w:val="526004FB"/>
    <w:rsid w:val="5A8A3331"/>
    <w:rsid w:val="5E7D0C34"/>
    <w:rsid w:val="5EA71B65"/>
    <w:rsid w:val="62723DFB"/>
    <w:rsid w:val="657A6DAE"/>
    <w:rsid w:val="6A7B51F1"/>
    <w:rsid w:val="6B9861F8"/>
    <w:rsid w:val="71CA695B"/>
    <w:rsid w:val="7DC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2E54A1" w:themeColor="accent1" w:themeShade="BF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link w:val="12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0"/>
        <w:tab w:val="left" w:pos="263"/>
      </w:tabs>
      <w:snapToGrid w:val="0"/>
      <w:spacing w:before="50" w:beforeLines="50" w:after="50" w:afterLines="50" w:line="300" w:lineRule="auto"/>
      <w:ind w:left="680"/>
      <w:outlineLvl w:val="2"/>
    </w:pPr>
    <w:rPr>
      <w:rFonts w:ascii="Times New Roman" w:hAnsi="Times New Roman" w:eastAsia="黑体" w:cstheme="majorBidi"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semiHidden/>
    <w:unhideWhenUsed/>
    <w:qFormat/>
    <w:uiPriority w:val="0"/>
    <w:pPr>
      <w:jc w:val="left"/>
    </w:pPr>
    <w:rPr>
      <w:rFonts w:ascii="Times New Roman" w:hAnsi="Times New Roman" w:eastAsia="Times New Roman" w:cstheme="majorBidi"/>
      <w:kern w:val="2"/>
      <w:sz w:val="21"/>
      <w:szCs w:val="20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标题 2 字符"/>
    <w:link w:val="3"/>
    <w:qFormat/>
    <w:uiPriority w:val="9"/>
    <w:rPr>
      <w:rFonts w:ascii="Times New Roman" w:hAnsi="Times New Roman" w:eastAsia="黑体" w:cstheme="majorBidi"/>
      <w:kern w:val="2"/>
      <w:sz w:val="30"/>
      <w:szCs w:val="40"/>
      <w:lang w:val="en-US" w:eastAsia="zh-CN" w:bidi="ar-SA"/>
    </w:rPr>
  </w:style>
  <w:style w:type="character" w:customStyle="1" w:styleId="12">
    <w:name w:val="标题 3 字符"/>
    <w:basedOn w:val="9"/>
    <w:link w:val="4"/>
    <w:qFormat/>
    <w:uiPriority w:val="9"/>
    <w:rPr>
      <w:rFonts w:ascii="Times New Roman" w:hAnsi="Times New Roman" w:eastAsia="黑体" w:cstheme="majorBidi"/>
      <w:sz w:val="28"/>
      <w:szCs w:val="32"/>
    </w:rPr>
  </w:style>
  <w:style w:type="character" w:customStyle="1" w:styleId="13">
    <w:name w:val="Heading 1 Char"/>
    <w:basedOn w:val="9"/>
    <w:link w:val="2"/>
    <w:qFormat/>
    <w:uiPriority w:val="9"/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customStyle="1" w:styleId="14">
    <w:name w:val="公式"/>
    <w:next w:val="6"/>
    <w:qFormat/>
    <w:uiPriority w:val="0"/>
    <w:pPr>
      <w:tabs>
        <w:tab w:val="center" w:pos="4410"/>
        <w:tab w:val="right" w:pos="8400"/>
        <w:tab w:val="right" w:pos="8820"/>
        <w:tab w:val="right" w:pos="9030"/>
      </w:tabs>
      <w:snapToGrid w:val="0"/>
      <w:spacing w:line="360" w:lineRule="auto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2026-08-30T12:08:00Z</dcterms:created>
  <dc:creator>Tony</dc:creator>
  <cp:lastModifiedBy>Tony</cp:lastModifiedBy>
  <dcterms:modified xsi:type="dcterms:W3CDTF">2026-08-30T12:11:03Z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C98A71A385E3421B994540D2EFD1F97E_11</vt:lpwstr>
  </property>
  <property fmtid="{D5CDD505-2E9C-101B-9397-08002B2CF9AE}" pid="4" name="KSOTemplateDocerSaveRecord">
    <vt:lpwstr>eyJoZGlkIjoiMWUwYjk1MWRjNThhOWRlOTdkZmQ3NjkzN2VjOWQzYjUiLCJ1c2VySWQiOiIzNzc0MTE0ODIifQ==</vt:lpwstr>
  </property>
</Properties>
</file>